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6AFAD" w14:textId="77777777" w:rsidR="00C154AE" w:rsidRDefault="00C154AE" w:rsidP="001B0E1F">
      <w:pPr>
        <w:spacing w:after="200"/>
        <w:ind w:left="-567"/>
        <w:jc w:val="right"/>
        <w:rPr>
          <w:rFonts w:ascii="Calibri" w:hAnsi="Calibri"/>
          <w:i/>
          <w:color w:val="FF0000"/>
          <w:sz w:val="22"/>
        </w:rPr>
      </w:pPr>
    </w:p>
    <w:p w14:paraId="711E5E8E" w14:textId="77777777" w:rsidR="00C154AE" w:rsidRPr="00C154AE" w:rsidRDefault="00C154AE" w:rsidP="001B0E1F">
      <w:pPr>
        <w:tabs>
          <w:tab w:val="left" w:pos="180"/>
        </w:tabs>
        <w:spacing w:after="200"/>
        <w:rPr>
          <w:rFonts w:ascii="Constantia" w:hAnsi="Constantia"/>
          <w:sz w:val="26"/>
          <w:szCs w:val="26"/>
        </w:rPr>
      </w:pPr>
      <w:r w:rsidRPr="00C154AE">
        <w:rPr>
          <w:rFonts w:ascii="Constantia" w:hAnsi="Constantia"/>
          <w:sz w:val="26"/>
          <w:szCs w:val="26"/>
        </w:rPr>
        <w:t>Data Contributor Agreement</w:t>
      </w:r>
    </w:p>
    <w:p w14:paraId="351E5E34" w14:textId="77777777" w:rsidR="00C154AE" w:rsidRPr="001B0E1F" w:rsidRDefault="00C154AE" w:rsidP="001B0E1F">
      <w:pPr>
        <w:spacing w:after="200"/>
        <w:ind w:left="-567"/>
        <w:jc w:val="right"/>
        <w:rPr>
          <w:rFonts w:ascii="Constantia" w:hAnsi="Constantia"/>
          <w:i/>
          <w:color w:val="FF0000"/>
          <w:sz w:val="20"/>
          <w:szCs w:val="20"/>
        </w:rPr>
      </w:pPr>
    </w:p>
    <w:p w14:paraId="7699C9AC" w14:textId="77777777" w:rsidR="00AE3CB7" w:rsidRDefault="00AE3CB7" w:rsidP="00AE3CB7">
      <w:pPr>
        <w:pStyle w:val="Default"/>
      </w:pPr>
    </w:p>
    <w:p w14:paraId="04DAD2E2" w14:textId="6C857D16" w:rsidR="00AE3CB7" w:rsidRPr="00AE3CB7" w:rsidRDefault="00AE3CB7" w:rsidP="00AE3CB7">
      <w:pPr>
        <w:pStyle w:val="Default"/>
        <w:jc w:val="right"/>
        <w:rPr>
          <w:color w:val="FF0000"/>
          <w:sz w:val="20"/>
          <w:szCs w:val="20"/>
        </w:rPr>
      </w:pPr>
      <w:r w:rsidRPr="00AE3CB7">
        <w:rPr>
          <w:i/>
          <w:iCs/>
          <w:color w:val="FF0000"/>
          <w:sz w:val="20"/>
          <w:szCs w:val="20"/>
        </w:rPr>
        <w:t xml:space="preserve">[Insert Ministry/Agency/Department </w:t>
      </w:r>
    </w:p>
    <w:p w14:paraId="5B5C5A8B" w14:textId="77777777" w:rsidR="00AE3CB7" w:rsidRDefault="00AE3CB7" w:rsidP="00AE3CB7">
      <w:pPr>
        <w:pStyle w:val="Default"/>
        <w:jc w:val="right"/>
        <w:rPr>
          <w:i/>
          <w:iCs/>
          <w:color w:val="FF0000"/>
          <w:sz w:val="20"/>
          <w:szCs w:val="20"/>
        </w:rPr>
      </w:pPr>
    </w:p>
    <w:p w14:paraId="59D8E445" w14:textId="77777777" w:rsidR="00AE3CB7" w:rsidRPr="00AE3CB7" w:rsidRDefault="00AE3CB7" w:rsidP="00AE3CB7">
      <w:pPr>
        <w:pStyle w:val="Default"/>
        <w:jc w:val="right"/>
        <w:rPr>
          <w:color w:val="FF0000"/>
          <w:sz w:val="20"/>
          <w:szCs w:val="20"/>
        </w:rPr>
      </w:pPr>
      <w:r w:rsidRPr="00AE3CB7">
        <w:rPr>
          <w:i/>
          <w:iCs/>
          <w:color w:val="FF0000"/>
          <w:sz w:val="20"/>
          <w:szCs w:val="20"/>
        </w:rPr>
        <w:t xml:space="preserve">Address </w:t>
      </w:r>
    </w:p>
    <w:p w14:paraId="010A7492" w14:textId="77777777" w:rsidR="00AE3CB7" w:rsidRDefault="00AE3CB7" w:rsidP="00AE3CB7">
      <w:pPr>
        <w:pStyle w:val="Default"/>
        <w:jc w:val="right"/>
        <w:rPr>
          <w:i/>
          <w:iCs/>
          <w:color w:val="FF0000"/>
          <w:sz w:val="20"/>
          <w:szCs w:val="20"/>
        </w:rPr>
      </w:pPr>
    </w:p>
    <w:p w14:paraId="0926B200" w14:textId="53406FD6" w:rsidR="00AE3CB7" w:rsidRDefault="00AE3CB7" w:rsidP="00772D54">
      <w:pPr>
        <w:pStyle w:val="Default"/>
        <w:jc w:val="right"/>
        <w:rPr>
          <w:i/>
          <w:iCs/>
          <w:color w:val="FF0000"/>
          <w:sz w:val="20"/>
          <w:szCs w:val="20"/>
        </w:rPr>
      </w:pPr>
      <w:r w:rsidRPr="00AE3CB7">
        <w:rPr>
          <w:i/>
          <w:iCs/>
          <w:color w:val="FF0000"/>
          <w:sz w:val="20"/>
          <w:szCs w:val="20"/>
        </w:rPr>
        <w:t>Telephone Number</w:t>
      </w:r>
    </w:p>
    <w:p w14:paraId="68C64A6F" w14:textId="77777777" w:rsidR="00772D54" w:rsidRDefault="00772D54" w:rsidP="00772D54">
      <w:pPr>
        <w:pStyle w:val="Default"/>
        <w:jc w:val="right"/>
        <w:rPr>
          <w:i/>
          <w:iCs/>
          <w:color w:val="FF0000"/>
          <w:sz w:val="20"/>
          <w:szCs w:val="20"/>
        </w:rPr>
      </w:pPr>
    </w:p>
    <w:p w14:paraId="7FFE6BD7" w14:textId="2A893365" w:rsidR="00EB734C" w:rsidRDefault="00AE3CB7" w:rsidP="00AE3CB7">
      <w:pPr>
        <w:spacing w:after="200"/>
        <w:jc w:val="right"/>
        <w:rPr>
          <w:i/>
          <w:iCs/>
          <w:color w:val="FF0000"/>
          <w:sz w:val="20"/>
          <w:szCs w:val="20"/>
        </w:rPr>
      </w:pPr>
      <w:r w:rsidRPr="00AE3CB7">
        <w:rPr>
          <w:i/>
          <w:iCs/>
          <w:color w:val="FF0000"/>
          <w:sz w:val="20"/>
          <w:szCs w:val="20"/>
        </w:rPr>
        <w:t>Email Address]</w:t>
      </w:r>
    </w:p>
    <w:p w14:paraId="377D4211" w14:textId="77777777" w:rsidR="00AE3CB7" w:rsidRPr="00AE3CB7" w:rsidRDefault="00AE3CB7" w:rsidP="00AE3CB7">
      <w:pPr>
        <w:spacing w:after="200"/>
        <w:jc w:val="right"/>
        <w:rPr>
          <w:rFonts w:ascii="Constantia" w:hAnsi="Constantia"/>
          <w:color w:val="FF0000"/>
          <w:sz w:val="20"/>
          <w:szCs w:val="20"/>
        </w:rPr>
      </w:pPr>
    </w:p>
    <w:p w14:paraId="0C405AE8" w14:textId="527AD113" w:rsidR="00AE3CB7" w:rsidRDefault="009342A8" w:rsidP="001829EB">
      <w:pPr>
        <w:pStyle w:val="Default"/>
        <w:spacing w:line="276" w:lineRule="auto"/>
        <w:rPr>
          <w:color w:val="FF0000"/>
          <w:sz w:val="20"/>
          <w:szCs w:val="20"/>
        </w:rPr>
      </w:pPr>
      <w:r w:rsidRPr="1B090798">
        <w:rPr>
          <w:sz w:val="20"/>
          <w:szCs w:val="20"/>
        </w:rPr>
        <w:t xml:space="preserve">On behalf of </w:t>
      </w:r>
      <w:r w:rsidR="00AE3CB7" w:rsidRPr="1B090798">
        <w:rPr>
          <w:i/>
          <w:iCs/>
          <w:color w:val="FF0000"/>
          <w:sz w:val="20"/>
          <w:szCs w:val="20"/>
        </w:rPr>
        <w:t>[insert Ministry/Agency/Department name]</w:t>
      </w:r>
      <w:r w:rsidRPr="1B090798">
        <w:rPr>
          <w:color w:val="FF0000"/>
          <w:sz w:val="20"/>
          <w:szCs w:val="20"/>
        </w:rPr>
        <w:t>,</w:t>
      </w:r>
      <w:r w:rsidR="00BF08EB" w:rsidRPr="1B090798">
        <w:rPr>
          <w:color w:val="FF0000"/>
          <w:sz w:val="20"/>
          <w:szCs w:val="20"/>
        </w:rPr>
        <w:t xml:space="preserve"> </w:t>
      </w:r>
      <w:r w:rsidRPr="1B090798">
        <w:rPr>
          <w:sz w:val="20"/>
          <w:szCs w:val="20"/>
        </w:rPr>
        <w:t>I/</w:t>
      </w:r>
      <w:r w:rsidR="004577F7" w:rsidRPr="1B090798">
        <w:rPr>
          <w:sz w:val="20"/>
          <w:szCs w:val="20"/>
        </w:rPr>
        <w:t>w</w:t>
      </w:r>
      <w:r w:rsidRPr="1B090798">
        <w:rPr>
          <w:sz w:val="20"/>
          <w:szCs w:val="20"/>
        </w:rPr>
        <w:t xml:space="preserve">e the undersigned </w:t>
      </w:r>
      <w:r w:rsidR="00AA6D19" w:rsidRPr="1B090798">
        <w:rPr>
          <w:sz w:val="20"/>
          <w:szCs w:val="20"/>
        </w:rPr>
        <w:t xml:space="preserve">(the data provider) </w:t>
      </w:r>
      <w:r w:rsidRPr="1B090798">
        <w:rPr>
          <w:sz w:val="20"/>
          <w:szCs w:val="20"/>
        </w:rPr>
        <w:t>are providing</w:t>
      </w:r>
      <w:r w:rsidR="00DC44E4" w:rsidRPr="1B090798">
        <w:rPr>
          <w:sz w:val="20"/>
          <w:szCs w:val="20"/>
        </w:rPr>
        <w:t xml:space="preserve"> </w:t>
      </w:r>
      <w:r w:rsidR="0007208D" w:rsidRPr="1B090798">
        <w:rPr>
          <w:sz w:val="20"/>
          <w:szCs w:val="20"/>
        </w:rPr>
        <w:t>th</w:t>
      </w:r>
      <w:r w:rsidR="00FA1DC6" w:rsidRPr="1B090798">
        <w:rPr>
          <w:sz w:val="20"/>
          <w:szCs w:val="20"/>
        </w:rPr>
        <w:t xml:space="preserve">e following </w:t>
      </w:r>
      <w:r w:rsidR="0007208D" w:rsidRPr="1B090798">
        <w:rPr>
          <w:sz w:val="20"/>
          <w:szCs w:val="20"/>
        </w:rPr>
        <w:t xml:space="preserve">dataset </w:t>
      </w:r>
      <w:r w:rsidRPr="1B090798">
        <w:rPr>
          <w:sz w:val="20"/>
          <w:szCs w:val="20"/>
        </w:rPr>
        <w:t xml:space="preserve">to UNEP-WCMC for integration </w:t>
      </w:r>
      <w:r w:rsidR="00C27174" w:rsidRPr="1B090798">
        <w:rPr>
          <w:sz w:val="20"/>
          <w:szCs w:val="20"/>
        </w:rPr>
        <w:t>in</w:t>
      </w:r>
      <w:r w:rsidRPr="1B090798">
        <w:rPr>
          <w:sz w:val="20"/>
          <w:szCs w:val="20"/>
        </w:rPr>
        <w:t xml:space="preserve">to </w:t>
      </w:r>
      <w:r w:rsidR="0085776D" w:rsidRPr="1B090798">
        <w:rPr>
          <w:sz w:val="20"/>
          <w:szCs w:val="20"/>
        </w:rPr>
        <w:t>the World Database on Protected Areas (WDPA)</w:t>
      </w:r>
      <w:r w:rsidR="00500FEA" w:rsidRPr="1B090798">
        <w:rPr>
          <w:sz w:val="20"/>
          <w:szCs w:val="20"/>
        </w:rPr>
        <w:t xml:space="preserve"> and/or World Database on Other Effective Area-based Conservation Measures (WD-OECM)</w:t>
      </w:r>
      <w:r w:rsidR="00FA1DC6" w:rsidRPr="1B090798">
        <w:rPr>
          <w:sz w:val="20"/>
          <w:szCs w:val="20"/>
        </w:rPr>
        <w:t>:</w:t>
      </w:r>
      <w:r w:rsidR="00AE3CB7">
        <w:t xml:space="preserve"> </w:t>
      </w:r>
      <w:r w:rsidR="00AE3CB7" w:rsidRPr="1B090798">
        <w:rPr>
          <w:i/>
          <w:iCs/>
          <w:color w:val="FF0000"/>
          <w:sz w:val="20"/>
          <w:szCs w:val="20"/>
        </w:rPr>
        <w:t>[insert name of dataset]</w:t>
      </w:r>
      <w:r w:rsidR="00AE3CB7" w:rsidRPr="1B090798">
        <w:rPr>
          <w:color w:val="FF0000"/>
          <w:sz w:val="20"/>
          <w:szCs w:val="20"/>
        </w:rPr>
        <w:t>.</w:t>
      </w:r>
      <w:r w:rsidR="0085776D" w:rsidRPr="1B090798">
        <w:rPr>
          <w:color w:val="FF0000"/>
          <w:sz w:val="20"/>
          <w:szCs w:val="20"/>
        </w:rPr>
        <w:t xml:space="preserve"> </w:t>
      </w:r>
      <w:r w:rsidR="00C10C61" w:rsidRPr="1B090798">
        <w:rPr>
          <w:sz w:val="20"/>
          <w:szCs w:val="20"/>
        </w:rPr>
        <w:t xml:space="preserve">This may include protected areas and/or other effective area-based conservation measures. </w:t>
      </w:r>
      <w:r w:rsidRPr="1B090798">
        <w:rPr>
          <w:sz w:val="20"/>
          <w:szCs w:val="20"/>
        </w:rPr>
        <w:t xml:space="preserve">The dataset includes spatial boundaries and </w:t>
      </w:r>
      <w:r w:rsidR="00F823D5" w:rsidRPr="1B090798">
        <w:rPr>
          <w:sz w:val="20"/>
          <w:szCs w:val="20"/>
        </w:rPr>
        <w:t xml:space="preserve">attributes </w:t>
      </w:r>
      <w:r w:rsidR="00FA1DC6" w:rsidRPr="1B090798">
        <w:rPr>
          <w:sz w:val="20"/>
          <w:szCs w:val="20"/>
        </w:rPr>
        <w:t>relating to</w:t>
      </w:r>
      <w:r w:rsidR="00AE3CB7" w:rsidRPr="1B090798">
        <w:rPr>
          <w:color w:val="FF0000"/>
        </w:rPr>
        <w:t xml:space="preserve"> </w:t>
      </w:r>
      <w:r w:rsidR="00AE3CB7" w:rsidRPr="1B090798">
        <w:rPr>
          <w:i/>
          <w:iCs/>
          <w:color w:val="FF0000"/>
          <w:sz w:val="20"/>
          <w:szCs w:val="20"/>
        </w:rPr>
        <w:t>[insert name of country/region/etc.]</w:t>
      </w:r>
      <w:r w:rsidR="00AE3CB7" w:rsidRPr="1B090798">
        <w:rPr>
          <w:color w:val="FF0000"/>
          <w:sz w:val="20"/>
          <w:szCs w:val="20"/>
        </w:rPr>
        <w:t>.</w:t>
      </w:r>
    </w:p>
    <w:p w14:paraId="23853C5E" w14:textId="77777777" w:rsidR="001829EB" w:rsidRDefault="001829EB" w:rsidP="001829EB">
      <w:pPr>
        <w:pStyle w:val="Default"/>
        <w:spacing w:line="276" w:lineRule="auto"/>
        <w:rPr>
          <w:sz w:val="20"/>
          <w:szCs w:val="20"/>
        </w:rPr>
      </w:pPr>
    </w:p>
    <w:p w14:paraId="56ABA512" w14:textId="350D5DE3" w:rsidR="0063770C" w:rsidRDefault="00BA0ED7" w:rsidP="00BD0167">
      <w:pPr>
        <w:spacing w:after="200" w:line="276" w:lineRule="auto"/>
        <w:rPr>
          <w:rFonts w:ascii="Constantia" w:hAnsi="Constantia"/>
          <w:sz w:val="20"/>
          <w:szCs w:val="20"/>
        </w:rPr>
      </w:pPr>
      <w:r w:rsidRPr="001B0E1F">
        <w:rPr>
          <w:rFonts w:ascii="Constantia" w:hAnsi="Constantia"/>
          <w:sz w:val="20"/>
          <w:szCs w:val="20"/>
        </w:rPr>
        <w:t>Brief</w:t>
      </w:r>
      <w:r w:rsidR="009342A8" w:rsidRPr="001B0E1F">
        <w:rPr>
          <w:rFonts w:ascii="Constantia" w:hAnsi="Constantia"/>
          <w:sz w:val="20"/>
          <w:szCs w:val="20"/>
        </w:rPr>
        <w:t xml:space="preserve"> description of the data</w:t>
      </w:r>
      <w:r w:rsidR="008F283F">
        <w:rPr>
          <w:rFonts w:ascii="Constantia" w:hAnsi="Constantia"/>
          <w:sz w:val="20"/>
          <w:szCs w:val="20"/>
        </w:rPr>
        <w:t xml:space="preserve"> </w:t>
      </w:r>
      <w:r w:rsidR="008F283F" w:rsidRPr="008F1372">
        <w:rPr>
          <w:rFonts w:ascii="Constantia" w:hAnsi="Constantia"/>
          <w:sz w:val="20"/>
          <w:szCs w:val="20"/>
        </w:rPr>
        <w:t xml:space="preserve">(including the format of the data, number of polygons and points, and </w:t>
      </w:r>
      <w:r w:rsidR="008F283F">
        <w:rPr>
          <w:rFonts w:ascii="Constantia" w:hAnsi="Constantia"/>
          <w:sz w:val="20"/>
          <w:szCs w:val="20"/>
        </w:rPr>
        <w:t>any other relevant information)</w:t>
      </w:r>
      <w:r w:rsidR="009342A8" w:rsidRPr="001B0E1F">
        <w:rPr>
          <w:rFonts w:ascii="Constantia" w:hAnsi="Constantia"/>
          <w:sz w:val="20"/>
          <w:szCs w:val="20"/>
        </w:rPr>
        <w:t xml:space="preserve">: </w:t>
      </w:r>
    </w:p>
    <w:p w14:paraId="66F8AFE2" w14:textId="76CDE467" w:rsidR="00AE3CB7" w:rsidRDefault="00AE3CB7" w:rsidP="00BD0167">
      <w:pPr>
        <w:autoSpaceDE w:val="0"/>
        <w:autoSpaceDN w:val="0"/>
        <w:adjustRightInd w:val="0"/>
        <w:spacing w:line="276" w:lineRule="auto"/>
        <w:rPr>
          <w:rFonts w:ascii="Constantia" w:hAnsi="Constantia"/>
          <w:color w:val="2E74B5" w:themeColor="accent1" w:themeShade="BF"/>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806922" w14:textId="77777777" w:rsidR="00AE3CB7" w:rsidRDefault="00AE3CB7" w:rsidP="00BD0167">
      <w:pPr>
        <w:autoSpaceDE w:val="0"/>
        <w:autoSpaceDN w:val="0"/>
        <w:adjustRightInd w:val="0"/>
        <w:spacing w:line="276" w:lineRule="auto"/>
        <w:rPr>
          <w:rFonts w:ascii="Constantia" w:hAnsi="Constantia"/>
          <w:sz w:val="20"/>
          <w:szCs w:val="20"/>
        </w:rPr>
      </w:pPr>
    </w:p>
    <w:p w14:paraId="3E8B031C" w14:textId="77777777" w:rsidR="00AE3CB7" w:rsidRDefault="00AE3CB7" w:rsidP="00BD0167">
      <w:pPr>
        <w:autoSpaceDE w:val="0"/>
        <w:autoSpaceDN w:val="0"/>
        <w:adjustRightInd w:val="0"/>
        <w:spacing w:line="276" w:lineRule="auto"/>
        <w:rPr>
          <w:rFonts w:ascii="Constantia" w:hAnsi="Constantia"/>
          <w:sz w:val="20"/>
          <w:szCs w:val="20"/>
        </w:rPr>
      </w:pPr>
    </w:p>
    <w:p w14:paraId="1FB15D51" w14:textId="3F596B15" w:rsidR="003A1BFB" w:rsidRPr="00E7407B" w:rsidRDefault="003A1BFB" w:rsidP="00BD0167">
      <w:pPr>
        <w:autoSpaceDE w:val="0"/>
        <w:autoSpaceDN w:val="0"/>
        <w:adjustRightInd w:val="0"/>
        <w:spacing w:line="276" w:lineRule="auto"/>
        <w:rPr>
          <w:rFonts w:ascii="Constantia" w:eastAsia="Calibri" w:hAnsi="Constantia" w:cs="Tahoma"/>
          <w:color w:val="000000"/>
          <w:sz w:val="20"/>
          <w:szCs w:val="20"/>
          <w:lang w:eastAsia="en-GB"/>
        </w:rPr>
      </w:pPr>
      <w:r w:rsidRPr="1B090798">
        <w:rPr>
          <w:rFonts w:ascii="Constantia" w:hAnsi="Constantia"/>
          <w:sz w:val="20"/>
          <w:szCs w:val="20"/>
        </w:rPr>
        <w:t xml:space="preserve">The WDPA </w:t>
      </w:r>
      <w:r w:rsidR="00360177" w:rsidRPr="1B090798">
        <w:rPr>
          <w:rFonts w:ascii="Constantia" w:hAnsi="Constantia"/>
          <w:sz w:val="20"/>
          <w:szCs w:val="20"/>
        </w:rPr>
        <w:t>and WD-OECM are</w:t>
      </w:r>
      <w:r w:rsidRPr="1B090798">
        <w:rPr>
          <w:rFonts w:ascii="Constantia" w:hAnsi="Constantia"/>
          <w:sz w:val="20"/>
          <w:szCs w:val="20"/>
        </w:rPr>
        <w:t xml:space="preserve"> aggregated dataset</w:t>
      </w:r>
      <w:r w:rsidR="00360177" w:rsidRPr="1B090798">
        <w:rPr>
          <w:rFonts w:ascii="Constantia" w:hAnsi="Constantia"/>
          <w:sz w:val="20"/>
          <w:szCs w:val="20"/>
        </w:rPr>
        <w:t>s</w:t>
      </w:r>
      <w:r w:rsidRPr="1B090798">
        <w:rPr>
          <w:rFonts w:ascii="Constantia" w:hAnsi="Constantia"/>
          <w:sz w:val="20"/>
          <w:szCs w:val="20"/>
        </w:rPr>
        <w:t xml:space="preserve"> of the best available data from many sources. It </w:t>
      </w:r>
      <w:r w:rsidR="00271D56" w:rsidRPr="1B090798">
        <w:rPr>
          <w:rFonts w:ascii="Constantia" w:eastAsia="Calibri" w:hAnsi="Constantia" w:cs="Tahoma"/>
          <w:color w:val="000000" w:themeColor="text1"/>
          <w:sz w:val="20"/>
          <w:szCs w:val="20"/>
          <w:lang w:eastAsia="en-GB"/>
        </w:rPr>
        <w:t xml:space="preserve">is a joint product of UN Environment </w:t>
      </w:r>
      <w:r w:rsidR="005C4400">
        <w:rPr>
          <w:rFonts w:ascii="Constantia" w:eastAsia="Calibri" w:hAnsi="Constantia" w:cs="Tahoma"/>
          <w:color w:val="000000" w:themeColor="text1"/>
          <w:sz w:val="20"/>
          <w:szCs w:val="20"/>
          <w:lang w:eastAsia="en-GB"/>
        </w:rPr>
        <w:t xml:space="preserve">Programme </w:t>
      </w:r>
      <w:r w:rsidR="00271D56" w:rsidRPr="1B090798">
        <w:rPr>
          <w:rFonts w:ascii="Constantia" w:eastAsia="Calibri" w:hAnsi="Constantia" w:cs="Tahoma"/>
          <w:color w:val="000000" w:themeColor="text1"/>
          <w:sz w:val="20"/>
          <w:szCs w:val="20"/>
          <w:lang w:eastAsia="en-GB"/>
        </w:rPr>
        <w:t>and IUCN, managed by UNEP-WCMC.</w:t>
      </w:r>
      <w:r w:rsidRPr="1B090798">
        <w:rPr>
          <w:rFonts w:ascii="Constantia" w:hAnsi="Constantia"/>
          <w:sz w:val="20"/>
          <w:szCs w:val="20"/>
        </w:rPr>
        <w:t xml:space="preserve"> It is used for multiple conservation purposes, as well as providing support to the Convention on Biological Diversity and the United Nations relating to environmental </w:t>
      </w:r>
      <w:r w:rsidR="00090CAE" w:rsidRPr="1B090798">
        <w:rPr>
          <w:rFonts w:ascii="Constantia" w:hAnsi="Constantia"/>
          <w:sz w:val="20"/>
          <w:szCs w:val="20"/>
        </w:rPr>
        <w:t>sustainability and</w:t>
      </w:r>
      <w:r w:rsidR="00DD1AA0" w:rsidRPr="1B090798">
        <w:rPr>
          <w:rFonts w:ascii="Constantia" w:hAnsi="Constantia"/>
          <w:sz w:val="20"/>
          <w:szCs w:val="20"/>
        </w:rPr>
        <w:t xml:space="preserve"> reporting on progress towards internationally-agreed environmental targets</w:t>
      </w:r>
      <w:r w:rsidRPr="1B090798">
        <w:rPr>
          <w:rFonts w:ascii="Constantia" w:hAnsi="Constantia"/>
          <w:sz w:val="20"/>
          <w:szCs w:val="20"/>
        </w:rPr>
        <w:t>.</w:t>
      </w:r>
    </w:p>
    <w:p w14:paraId="7255B374" w14:textId="77777777" w:rsidR="003A1BFB" w:rsidRDefault="003A1BFB" w:rsidP="00BD0167">
      <w:pPr>
        <w:spacing w:line="276" w:lineRule="auto"/>
        <w:jc w:val="both"/>
        <w:rPr>
          <w:rFonts w:ascii="Constantia" w:hAnsi="Constantia"/>
          <w:sz w:val="20"/>
          <w:szCs w:val="20"/>
        </w:rPr>
      </w:pPr>
    </w:p>
    <w:p w14:paraId="5CD270D6" w14:textId="1007D58B" w:rsidR="00DC44E4" w:rsidRDefault="001E4164" w:rsidP="00BD0167">
      <w:pPr>
        <w:spacing w:after="200" w:line="276" w:lineRule="auto"/>
        <w:jc w:val="both"/>
        <w:rPr>
          <w:rFonts w:ascii="Constantia" w:hAnsi="Constantia"/>
          <w:sz w:val="20"/>
          <w:szCs w:val="20"/>
        </w:rPr>
      </w:pPr>
      <w:r w:rsidRPr="008F1372">
        <w:rPr>
          <w:rFonts w:ascii="Constantia" w:hAnsi="Constantia"/>
          <w:sz w:val="20"/>
          <w:szCs w:val="20"/>
        </w:rPr>
        <w:t>Unless otherwise stated</w:t>
      </w:r>
      <w:r w:rsidRPr="3EDE715A">
        <w:rPr>
          <w:rFonts w:ascii="Constantia" w:hAnsi="Constantia"/>
          <w:b/>
          <w:bCs/>
          <w:sz w:val="20"/>
          <w:szCs w:val="20"/>
        </w:rPr>
        <w:t xml:space="preserve">, </w:t>
      </w:r>
      <w:r w:rsidRPr="008F1372">
        <w:rPr>
          <w:rFonts w:ascii="Constantia" w:hAnsi="Constantia"/>
          <w:sz w:val="20"/>
          <w:szCs w:val="20"/>
        </w:rPr>
        <w:t xml:space="preserve">this dataset </w:t>
      </w:r>
      <w:r w:rsidR="00DC44E4" w:rsidRPr="001B0E1F">
        <w:rPr>
          <w:rFonts w:ascii="Constantia" w:hAnsi="Constantia"/>
          <w:sz w:val="20"/>
          <w:szCs w:val="20"/>
        </w:rPr>
        <w:t>is being provided ‘free of restrictions’</w:t>
      </w:r>
      <w:r w:rsidR="00C27174">
        <w:rPr>
          <w:rFonts w:ascii="Constantia" w:hAnsi="Constantia"/>
          <w:sz w:val="20"/>
          <w:szCs w:val="20"/>
          <w:vertAlign w:val="superscript"/>
        </w:rPr>
        <w:t>1</w:t>
      </w:r>
      <w:r w:rsidR="00DC44E4" w:rsidRPr="001B0E1F">
        <w:rPr>
          <w:rFonts w:ascii="Constantia" w:hAnsi="Constantia"/>
          <w:sz w:val="20"/>
          <w:szCs w:val="20"/>
        </w:rPr>
        <w:t xml:space="preserve">. We, the undersigned, </w:t>
      </w:r>
      <w:r w:rsidR="0085776D" w:rsidRPr="001B0E1F">
        <w:rPr>
          <w:rFonts w:ascii="Constantia" w:hAnsi="Constantia"/>
          <w:sz w:val="20"/>
          <w:szCs w:val="20"/>
        </w:rPr>
        <w:t>agree</w:t>
      </w:r>
      <w:r w:rsidR="00DC44E4" w:rsidRPr="001B0E1F">
        <w:rPr>
          <w:rFonts w:ascii="Constantia" w:hAnsi="Constantia"/>
          <w:sz w:val="20"/>
          <w:szCs w:val="20"/>
        </w:rPr>
        <w:t xml:space="preserve"> </w:t>
      </w:r>
      <w:r w:rsidR="0085776D" w:rsidRPr="001B0E1F">
        <w:rPr>
          <w:rFonts w:ascii="Constantia" w:hAnsi="Constantia"/>
          <w:sz w:val="20"/>
          <w:szCs w:val="20"/>
        </w:rPr>
        <w:t xml:space="preserve">and understand </w:t>
      </w:r>
      <w:r w:rsidR="00DC44E4" w:rsidRPr="001B0E1F">
        <w:rPr>
          <w:rFonts w:ascii="Constantia" w:hAnsi="Constantia"/>
          <w:sz w:val="20"/>
          <w:szCs w:val="20"/>
        </w:rPr>
        <w:t xml:space="preserve">that by </w:t>
      </w:r>
      <w:r w:rsidR="00692FCB" w:rsidRPr="001B0E1F">
        <w:rPr>
          <w:rFonts w:ascii="Constantia" w:hAnsi="Constantia"/>
          <w:sz w:val="20"/>
          <w:szCs w:val="20"/>
        </w:rPr>
        <w:t>providing</w:t>
      </w:r>
      <w:r w:rsidR="0085776D" w:rsidRPr="001B0E1F">
        <w:rPr>
          <w:rFonts w:ascii="Constantia" w:hAnsi="Constantia"/>
          <w:sz w:val="20"/>
          <w:szCs w:val="20"/>
        </w:rPr>
        <w:t xml:space="preserve"> data </w:t>
      </w:r>
      <w:r w:rsidR="00692FCB" w:rsidRPr="001B0E1F">
        <w:rPr>
          <w:rFonts w:ascii="Constantia" w:hAnsi="Constantia"/>
          <w:sz w:val="20"/>
          <w:szCs w:val="20"/>
        </w:rPr>
        <w:t>for inclusion in</w:t>
      </w:r>
      <w:r w:rsidR="00DC44E4" w:rsidRPr="001B0E1F">
        <w:rPr>
          <w:rFonts w:ascii="Constantia" w:hAnsi="Constantia"/>
          <w:sz w:val="20"/>
          <w:szCs w:val="20"/>
        </w:rPr>
        <w:t xml:space="preserve"> the </w:t>
      </w:r>
      <w:r w:rsidR="00DC44E4" w:rsidRPr="1B090798">
        <w:rPr>
          <w:rFonts w:ascii="Constantia" w:hAnsi="Constantia"/>
          <w:sz w:val="20"/>
          <w:szCs w:val="20"/>
        </w:rPr>
        <w:t xml:space="preserve">WDPA </w:t>
      </w:r>
      <w:r w:rsidR="009333D9" w:rsidRPr="1B090798">
        <w:rPr>
          <w:rFonts w:ascii="Constantia" w:hAnsi="Constantia"/>
          <w:sz w:val="20"/>
          <w:szCs w:val="20"/>
        </w:rPr>
        <w:t>and/or WD-OECM</w:t>
      </w:r>
      <w:r w:rsidR="009333D9">
        <w:rPr>
          <w:rFonts w:ascii="Constantia" w:hAnsi="Constantia"/>
          <w:sz w:val="20"/>
          <w:szCs w:val="20"/>
        </w:rPr>
        <w:t xml:space="preserve"> </w:t>
      </w:r>
      <w:r w:rsidR="00DC44E4" w:rsidRPr="001B0E1F">
        <w:rPr>
          <w:rFonts w:ascii="Constantia" w:hAnsi="Constantia"/>
          <w:sz w:val="20"/>
          <w:szCs w:val="20"/>
        </w:rPr>
        <w:t xml:space="preserve">it will be viewable and downloadable </w:t>
      </w:r>
      <w:r w:rsidR="00910629" w:rsidRPr="001B0E1F">
        <w:rPr>
          <w:rFonts w:ascii="Constantia" w:hAnsi="Constantia"/>
          <w:sz w:val="20"/>
          <w:szCs w:val="20"/>
        </w:rPr>
        <w:t xml:space="preserve">in accordance with the WDPA Terms and Conditions </w:t>
      </w:r>
      <w:r w:rsidR="00DC44E4" w:rsidRPr="001B0E1F">
        <w:rPr>
          <w:rFonts w:ascii="Constantia" w:hAnsi="Constantia"/>
          <w:sz w:val="20"/>
          <w:szCs w:val="20"/>
        </w:rPr>
        <w:t>through websites operated by UNEP</w:t>
      </w:r>
      <w:r w:rsidR="00692FCB" w:rsidRPr="001B0E1F">
        <w:rPr>
          <w:rFonts w:ascii="Constantia" w:hAnsi="Constantia"/>
          <w:sz w:val="20"/>
          <w:szCs w:val="20"/>
        </w:rPr>
        <w:t>-WCMC</w:t>
      </w:r>
      <w:r w:rsidR="00DC44E4" w:rsidRPr="001B0E1F">
        <w:rPr>
          <w:rFonts w:ascii="Constantia" w:hAnsi="Constantia"/>
          <w:sz w:val="20"/>
          <w:szCs w:val="20"/>
        </w:rPr>
        <w:t xml:space="preserve"> and IUCN, utilised for analyses, and re-distributed to third parties for use on other platforms</w:t>
      </w:r>
      <w:r w:rsidR="00495033">
        <w:rPr>
          <w:rStyle w:val="FootnoteReference"/>
          <w:rFonts w:ascii="Constantia" w:hAnsi="Constantia"/>
          <w:sz w:val="20"/>
          <w:szCs w:val="20"/>
        </w:rPr>
        <w:footnoteReference w:id="1"/>
      </w:r>
      <w:r w:rsidR="00DC44E4" w:rsidRPr="001B0E1F">
        <w:rPr>
          <w:rFonts w:ascii="Constantia" w:hAnsi="Constantia"/>
          <w:sz w:val="20"/>
          <w:szCs w:val="20"/>
        </w:rPr>
        <w:t xml:space="preserve">. </w:t>
      </w:r>
    </w:p>
    <w:p w14:paraId="1B2715B1" w14:textId="77777777" w:rsidR="00273959" w:rsidRPr="008F1372" w:rsidRDefault="00273959" w:rsidP="00273959">
      <w:pPr>
        <w:autoSpaceDE w:val="0"/>
        <w:autoSpaceDN w:val="0"/>
        <w:adjustRightInd w:val="0"/>
        <w:jc w:val="both"/>
        <w:rPr>
          <w:rFonts w:ascii="Constantia" w:hAnsi="Constantia"/>
          <w:sz w:val="20"/>
          <w:szCs w:val="20"/>
        </w:rPr>
      </w:pPr>
      <w:r w:rsidRPr="008F1372">
        <w:rPr>
          <w:rFonts w:ascii="Constantia" w:hAnsi="Constantia"/>
          <w:b/>
          <w:sz w:val="20"/>
          <w:szCs w:val="20"/>
        </w:rPr>
        <w:lastRenderedPageBreak/>
        <w:t>I/We confirm that I/we have the rights, permissions and authority to release this dataset to UNEP-WCMC.</w:t>
      </w:r>
    </w:p>
    <w:p w14:paraId="4577DB14" w14:textId="77777777" w:rsidR="00273959" w:rsidRPr="008F1372" w:rsidRDefault="00273959" w:rsidP="00273959">
      <w:pPr>
        <w:autoSpaceDE w:val="0"/>
        <w:autoSpaceDN w:val="0"/>
        <w:adjustRightInd w:val="0"/>
        <w:jc w:val="both"/>
        <w:rPr>
          <w:rFonts w:ascii="Constantia" w:hAnsi="Constantia"/>
          <w:sz w:val="20"/>
          <w:szCs w:val="20"/>
        </w:rPr>
      </w:pPr>
    </w:p>
    <w:p w14:paraId="221C5573" w14:textId="77777777" w:rsidR="00273959" w:rsidRDefault="00273959" w:rsidP="00273959">
      <w:pPr>
        <w:autoSpaceDE w:val="0"/>
        <w:autoSpaceDN w:val="0"/>
        <w:adjustRightInd w:val="0"/>
        <w:jc w:val="both"/>
        <w:rPr>
          <w:rFonts w:ascii="Constantia" w:hAnsi="Constantia"/>
          <w:sz w:val="20"/>
          <w:szCs w:val="20"/>
        </w:rPr>
      </w:pPr>
      <w:r w:rsidRPr="008F1372">
        <w:rPr>
          <w:rFonts w:ascii="Constantia" w:hAnsi="Constantia"/>
          <w:sz w:val="20"/>
          <w:szCs w:val="20"/>
        </w:rPr>
        <w:t>The data provider has the permission of relevant stakeholders and rights</w:t>
      </w:r>
      <w:r>
        <w:rPr>
          <w:rFonts w:ascii="Constantia" w:hAnsi="Constantia"/>
          <w:sz w:val="20"/>
          <w:szCs w:val="20"/>
        </w:rPr>
        <w:t>-</w:t>
      </w:r>
      <w:r w:rsidRPr="008F1372">
        <w:rPr>
          <w:rFonts w:ascii="Constantia" w:hAnsi="Constantia"/>
          <w:sz w:val="20"/>
          <w:szCs w:val="20"/>
        </w:rPr>
        <w:t xml:space="preserve">holders to share the dataset with UNEP-WCMC. Where relevant, the data provider shares the dataset with UNEP-WCMC with the free, prior and informed consent of communities and/or indigenous peoples involved in the management, governance or ownership of the sites described in the dataset. The data provider has made all reasonable efforts to ensure the accuracy of the dataset. </w:t>
      </w:r>
    </w:p>
    <w:p w14:paraId="3406E5AF" w14:textId="77777777" w:rsidR="00273959" w:rsidRDefault="00273959" w:rsidP="00273959">
      <w:pPr>
        <w:autoSpaceDE w:val="0"/>
        <w:autoSpaceDN w:val="0"/>
        <w:adjustRightInd w:val="0"/>
        <w:jc w:val="both"/>
        <w:rPr>
          <w:rFonts w:ascii="Constantia" w:hAnsi="Constantia"/>
          <w:sz w:val="20"/>
          <w:szCs w:val="20"/>
        </w:rPr>
      </w:pPr>
    </w:p>
    <w:p w14:paraId="07A63A4D" w14:textId="77777777" w:rsidR="00273959" w:rsidRPr="00A30154" w:rsidRDefault="00273959" w:rsidP="00273959">
      <w:pPr>
        <w:jc w:val="both"/>
        <w:rPr>
          <w:rFonts w:ascii="Constantia" w:hAnsi="Constantia"/>
          <w:sz w:val="20"/>
          <w:szCs w:val="20"/>
        </w:rPr>
      </w:pPr>
      <w:r w:rsidRPr="433F264B">
        <w:rPr>
          <w:rFonts w:ascii="Constantia" w:hAnsi="Constantia"/>
          <w:sz w:val="20"/>
          <w:szCs w:val="20"/>
        </w:rPr>
        <w:t xml:space="preserve">If the dataset is found to have been provided without the permission of the relevant stakeholders and rights-holders, it will be removed from the WDPA and/or WD-OECM and/or ICCA Registry with immediate effect. </w:t>
      </w:r>
    </w:p>
    <w:p w14:paraId="2A9295BF" w14:textId="77777777" w:rsidR="00273959" w:rsidRDefault="00273959" w:rsidP="00BD0167">
      <w:pPr>
        <w:spacing w:line="276" w:lineRule="auto"/>
        <w:jc w:val="both"/>
        <w:rPr>
          <w:rFonts w:ascii="Constantia" w:hAnsi="Constantia"/>
          <w:sz w:val="20"/>
          <w:szCs w:val="20"/>
        </w:rPr>
      </w:pPr>
    </w:p>
    <w:p w14:paraId="103F99C9" w14:textId="1242DFDB" w:rsidR="00AF711F" w:rsidRPr="00495033" w:rsidRDefault="00AF711F" w:rsidP="00BD0167">
      <w:pPr>
        <w:spacing w:line="276" w:lineRule="auto"/>
        <w:jc w:val="both"/>
        <w:rPr>
          <w:rFonts w:ascii="Constantia" w:hAnsi="Constantia"/>
          <w:sz w:val="20"/>
          <w:szCs w:val="20"/>
        </w:rPr>
      </w:pPr>
      <w:r w:rsidRPr="008F1372">
        <w:rPr>
          <w:rFonts w:ascii="Constantia" w:hAnsi="Constantia"/>
          <w:sz w:val="20"/>
          <w:szCs w:val="20"/>
        </w:rPr>
        <w:t xml:space="preserve">UNEP-WCMC will recognize and respect the intellectual property rights of the data provider and will maintain proper attribution </w:t>
      </w:r>
      <w:r w:rsidR="00AA6D19">
        <w:rPr>
          <w:rFonts w:ascii="Constantia" w:hAnsi="Constantia"/>
          <w:sz w:val="20"/>
          <w:szCs w:val="20"/>
        </w:rPr>
        <w:t>to the Ministry/Agency/Department named above</w:t>
      </w:r>
      <w:r w:rsidR="00DB60D7">
        <w:rPr>
          <w:rFonts w:ascii="Constantia" w:hAnsi="Constantia"/>
          <w:sz w:val="20"/>
          <w:szCs w:val="20"/>
        </w:rPr>
        <w:t xml:space="preserve">, </w:t>
      </w:r>
      <w:r w:rsidRPr="008F1372">
        <w:rPr>
          <w:rFonts w:ascii="Constantia" w:hAnsi="Constantia"/>
          <w:sz w:val="20"/>
          <w:szCs w:val="20"/>
        </w:rPr>
        <w:t>and source information o</w:t>
      </w:r>
      <w:r w:rsidR="00DB60D7">
        <w:rPr>
          <w:rFonts w:ascii="Constantia" w:hAnsi="Constantia"/>
          <w:sz w:val="20"/>
          <w:szCs w:val="20"/>
        </w:rPr>
        <w:t>n</w:t>
      </w:r>
      <w:r w:rsidRPr="008F1372">
        <w:rPr>
          <w:rFonts w:ascii="Constantia" w:hAnsi="Constantia"/>
          <w:sz w:val="20"/>
          <w:szCs w:val="20"/>
        </w:rPr>
        <w:t xml:space="preserve"> the data as provided to UNEP-WCMC</w:t>
      </w:r>
      <w:r w:rsidRPr="00495033">
        <w:rPr>
          <w:rFonts w:ascii="Constantia" w:hAnsi="Constantia"/>
          <w:sz w:val="20"/>
          <w:szCs w:val="20"/>
        </w:rPr>
        <w:t xml:space="preserve">. </w:t>
      </w:r>
    </w:p>
    <w:p w14:paraId="72FB77E7" w14:textId="77777777" w:rsidR="00EF0F00" w:rsidRPr="00495033" w:rsidRDefault="00EF0F00" w:rsidP="00BD0167">
      <w:pPr>
        <w:spacing w:line="276" w:lineRule="auto"/>
        <w:jc w:val="both"/>
        <w:rPr>
          <w:rFonts w:ascii="Constantia" w:hAnsi="Constantia"/>
          <w:sz w:val="20"/>
          <w:szCs w:val="20"/>
        </w:rPr>
      </w:pPr>
    </w:p>
    <w:p w14:paraId="3433C87D" w14:textId="1F05670F" w:rsidR="00EF0F00" w:rsidRPr="00495033" w:rsidRDefault="00DB60D7" w:rsidP="00BD0167">
      <w:pPr>
        <w:spacing w:line="276" w:lineRule="auto"/>
        <w:jc w:val="both"/>
        <w:rPr>
          <w:rFonts w:ascii="Constantia" w:hAnsi="Constantia"/>
          <w:sz w:val="20"/>
          <w:szCs w:val="20"/>
        </w:rPr>
      </w:pPr>
      <w:r>
        <w:rPr>
          <w:rFonts w:ascii="Constantia" w:hAnsi="Constantia"/>
          <w:sz w:val="20"/>
          <w:szCs w:val="20"/>
        </w:rPr>
        <w:t xml:space="preserve">UNEP-WCMC will retain information on </w:t>
      </w:r>
      <w:r w:rsidR="00436820">
        <w:rPr>
          <w:rFonts w:ascii="Constantia" w:hAnsi="Constantia"/>
          <w:sz w:val="20"/>
          <w:szCs w:val="20"/>
        </w:rPr>
        <w:t>the name and contact details of the data provider (personal data) for the purposes of future correspondence, including queries relating to the data</w:t>
      </w:r>
      <w:r w:rsidR="00F25574" w:rsidRPr="00495033">
        <w:rPr>
          <w:rFonts w:ascii="Constantia" w:hAnsi="Constantia"/>
          <w:sz w:val="20"/>
          <w:szCs w:val="20"/>
        </w:rPr>
        <w:t>,</w:t>
      </w:r>
      <w:r w:rsidR="00EF0F00" w:rsidRPr="00495033">
        <w:rPr>
          <w:rFonts w:ascii="Constantia" w:hAnsi="Constantia"/>
          <w:sz w:val="20"/>
          <w:szCs w:val="20"/>
        </w:rPr>
        <w:t xml:space="preserve"> </w:t>
      </w:r>
      <w:r w:rsidR="00436820">
        <w:rPr>
          <w:rFonts w:ascii="Constantia" w:hAnsi="Constantia"/>
          <w:sz w:val="20"/>
          <w:szCs w:val="20"/>
        </w:rPr>
        <w:t>and requests for updated data</w:t>
      </w:r>
      <w:r w:rsidR="00EF0F00" w:rsidRPr="00495033">
        <w:rPr>
          <w:rFonts w:ascii="Constantia" w:hAnsi="Constantia"/>
          <w:sz w:val="20"/>
          <w:szCs w:val="20"/>
        </w:rPr>
        <w:t xml:space="preserve">. </w:t>
      </w:r>
      <w:r w:rsidR="00436820">
        <w:rPr>
          <w:rFonts w:ascii="Constantia" w:hAnsi="Constantia"/>
          <w:sz w:val="20"/>
          <w:szCs w:val="20"/>
        </w:rPr>
        <w:t>UNEP-WCMC</w:t>
      </w:r>
      <w:r w:rsidR="00436820" w:rsidRPr="00495033">
        <w:rPr>
          <w:rFonts w:ascii="Constantia" w:hAnsi="Constantia"/>
          <w:sz w:val="20"/>
          <w:szCs w:val="20"/>
        </w:rPr>
        <w:t xml:space="preserve"> </w:t>
      </w:r>
      <w:r w:rsidR="00EF0F00" w:rsidRPr="00495033">
        <w:rPr>
          <w:rFonts w:ascii="Constantia" w:hAnsi="Constantia"/>
          <w:sz w:val="20"/>
          <w:szCs w:val="20"/>
        </w:rPr>
        <w:t xml:space="preserve">will not share </w:t>
      </w:r>
      <w:r w:rsidR="00F25574" w:rsidRPr="00495033">
        <w:rPr>
          <w:rFonts w:ascii="Constantia" w:hAnsi="Constantia"/>
          <w:sz w:val="20"/>
          <w:szCs w:val="20"/>
        </w:rPr>
        <w:t xml:space="preserve">personal data </w:t>
      </w:r>
      <w:r w:rsidR="00EF0F00" w:rsidRPr="00495033">
        <w:rPr>
          <w:rFonts w:ascii="Constantia" w:hAnsi="Constantia"/>
          <w:sz w:val="20"/>
          <w:szCs w:val="20"/>
        </w:rPr>
        <w:t xml:space="preserve">with third parties. </w:t>
      </w:r>
      <w:r w:rsidR="00436820">
        <w:rPr>
          <w:rFonts w:ascii="Constantia" w:hAnsi="Constantia"/>
          <w:sz w:val="20"/>
          <w:szCs w:val="20"/>
        </w:rPr>
        <w:t>UNEP-WCMC’s</w:t>
      </w:r>
      <w:r w:rsidR="00EF0F00" w:rsidRPr="00495033">
        <w:rPr>
          <w:rFonts w:ascii="Constantia" w:hAnsi="Constantia"/>
          <w:sz w:val="20"/>
          <w:szCs w:val="20"/>
        </w:rPr>
        <w:t xml:space="preserve"> privacy policy</w:t>
      </w:r>
      <w:r w:rsidR="000B7486">
        <w:rPr>
          <w:rFonts w:ascii="Constantia" w:hAnsi="Constantia"/>
          <w:sz w:val="20"/>
          <w:szCs w:val="20"/>
        </w:rPr>
        <w:t xml:space="preserve"> (</w:t>
      </w:r>
      <w:hyperlink r:id="rId10" w:history="1">
        <w:r w:rsidR="000B7486" w:rsidRPr="00E03869">
          <w:rPr>
            <w:rStyle w:val="Hyperlink"/>
            <w:rFonts w:ascii="Constantia" w:hAnsi="Constantia"/>
            <w:sz w:val="20"/>
            <w:szCs w:val="20"/>
          </w:rPr>
          <w:t>https://www.unep-wcmc.org/terms-and-conditions</w:t>
        </w:r>
      </w:hyperlink>
      <w:r w:rsidR="000B7486">
        <w:rPr>
          <w:rFonts w:ascii="Constantia" w:hAnsi="Constantia"/>
          <w:sz w:val="20"/>
          <w:szCs w:val="20"/>
        </w:rPr>
        <w:t xml:space="preserve">) </w:t>
      </w:r>
      <w:r w:rsidR="00EF0F00" w:rsidRPr="00495033">
        <w:rPr>
          <w:rFonts w:ascii="Constantia" w:hAnsi="Constantia"/>
          <w:sz w:val="20"/>
          <w:szCs w:val="20"/>
        </w:rPr>
        <w:t xml:space="preserve">outlines in more detail how </w:t>
      </w:r>
      <w:r w:rsidR="00436820">
        <w:rPr>
          <w:rFonts w:ascii="Constantia" w:hAnsi="Constantia"/>
          <w:sz w:val="20"/>
          <w:szCs w:val="20"/>
        </w:rPr>
        <w:t>it</w:t>
      </w:r>
      <w:r w:rsidR="00EF0F00" w:rsidRPr="00495033">
        <w:rPr>
          <w:rFonts w:ascii="Constantia" w:hAnsi="Constantia"/>
          <w:sz w:val="20"/>
          <w:szCs w:val="20"/>
        </w:rPr>
        <w:t xml:space="preserve"> implement</w:t>
      </w:r>
      <w:r w:rsidR="00436820">
        <w:rPr>
          <w:rFonts w:ascii="Constantia" w:hAnsi="Constantia"/>
          <w:sz w:val="20"/>
          <w:szCs w:val="20"/>
        </w:rPr>
        <w:t>s</w:t>
      </w:r>
      <w:r w:rsidR="00EF0F00" w:rsidRPr="00495033">
        <w:rPr>
          <w:rFonts w:ascii="Constantia" w:hAnsi="Constantia"/>
          <w:sz w:val="20"/>
          <w:szCs w:val="20"/>
        </w:rPr>
        <w:t xml:space="preserve"> </w:t>
      </w:r>
      <w:r w:rsidR="003938A6">
        <w:rPr>
          <w:rFonts w:ascii="Constantia" w:hAnsi="Constantia"/>
          <w:sz w:val="20"/>
          <w:szCs w:val="20"/>
        </w:rPr>
        <w:t xml:space="preserve">relevant </w:t>
      </w:r>
      <w:r w:rsidR="00EF0F00" w:rsidRPr="00495033">
        <w:rPr>
          <w:rFonts w:ascii="Constantia" w:hAnsi="Constantia"/>
          <w:sz w:val="20"/>
          <w:szCs w:val="20"/>
        </w:rPr>
        <w:t xml:space="preserve">data protection </w:t>
      </w:r>
      <w:r w:rsidR="003938A6">
        <w:rPr>
          <w:rFonts w:ascii="Constantia" w:hAnsi="Constantia"/>
          <w:sz w:val="20"/>
          <w:szCs w:val="20"/>
        </w:rPr>
        <w:t>legislation</w:t>
      </w:r>
      <w:r w:rsidR="00EF0F00" w:rsidRPr="00495033">
        <w:rPr>
          <w:rFonts w:ascii="Constantia" w:hAnsi="Constantia"/>
          <w:sz w:val="20"/>
          <w:szCs w:val="20"/>
        </w:rPr>
        <w:t>.</w:t>
      </w:r>
    </w:p>
    <w:p w14:paraId="419F28B8" w14:textId="77777777" w:rsidR="0063770C" w:rsidRPr="00495033" w:rsidRDefault="0063770C" w:rsidP="00BD0167">
      <w:pPr>
        <w:spacing w:line="276" w:lineRule="auto"/>
        <w:jc w:val="both"/>
        <w:rPr>
          <w:rFonts w:ascii="Constantia" w:hAnsi="Constantia"/>
          <w:sz w:val="20"/>
          <w:szCs w:val="20"/>
        </w:rPr>
      </w:pPr>
    </w:p>
    <w:p w14:paraId="7845EF08" w14:textId="594B10BF" w:rsidR="0019482D" w:rsidRDefault="0063770C" w:rsidP="00BD0167">
      <w:pPr>
        <w:spacing w:line="276" w:lineRule="auto"/>
        <w:jc w:val="both"/>
        <w:rPr>
          <w:rFonts w:ascii="Constantia" w:hAnsi="Constantia"/>
          <w:sz w:val="20"/>
          <w:szCs w:val="20"/>
        </w:rPr>
      </w:pPr>
      <w:r w:rsidRPr="00495033">
        <w:rPr>
          <w:rFonts w:ascii="Constantia" w:hAnsi="Constantia"/>
          <w:sz w:val="20"/>
          <w:szCs w:val="20"/>
        </w:rPr>
        <w:t xml:space="preserve">The designations of geographical entities in any dataset </w:t>
      </w:r>
      <w:r w:rsidR="00436820">
        <w:rPr>
          <w:rFonts w:ascii="Constantia" w:hAnsi="Constantia"/>
          <w:sz w:val="20"/>
          <w:szCs w:val="20"/>
        </w:rPr>
        <w:t xml:space="preserve">submitted to UNEP-WCMC or used by UNEP-WCMC </w:t>
      </w:r>
      <w:r w:rsidRPr="00495033">
        <w:rPr>
          <w:rFonts w:ascii="Constantia" w:hAnsi="Constantia"/>
          <w:sz w:val="20"/>
          <w:szCs w:val="20"/>
        </w:rPr>
        <w:t>do not imply the expression of any view or opinion whatsoever on the part of UNEP-WCMC or the data provider concerning the legal status of any</w:t>
      </w:r>
      <w:r w:rsidR="00CF1203" w:rsidRPr="00495033">
        <w:rPr>
          <w:rFonts w:ascii="Constantia" w:hAnsi="Constantia"/>
          <w:sz w:val="20"/>
          <w:szCs w:val="20"/>
        </w:rPr>
        <w:t xml:space="preserve"> </w:t>
      </w:r>
      <w:r w:rsidRPr="00495033">
        <w:rPr>
          <w:rFonts w:ascii="Constantia" w:hAnsi="Constantia"/>
          <w:sz w:val="20"/>
          <w:szCs w:val="20"/>
        </w:rPr>
        <w:t>country, territory, or area, or of its authorities, or concerning the delimitation of its frontiers or boundaries.</w:t>
      </w:r>
    </w:p>
    <w:p w14:paraId="78F3E1EE" w14:textId="77777777" w:rsidR="00495033" w:rsidRDefault="00495033" w:rsidP="00BD0167">
      <w:pPr>
        <w:spacing w:line="276" w:lineRule="auto"/>
        <w:jc w:val="both"/>
        <w:rPr>
          <w:rFonts w:ascii="Constantia" w:hAnsi="Constantia"/>
          <w:sz w:val="20"/>
          <w:szCs w:val="20"/>
        </w:rPr>
      </w:pPr>
    </w:p>
    <w:p w14:paraId="2DEFF421" w14:textId="4C753F08" w:rsidR="00DC44E4" w:rsidRPr="001B0E1F" w:rsidRDefault="009342A8" w:rsidP="00BD0167">
      <w:pPr>
        <w:spacing w:after="200" w:line="276" w:lineRule="auto"/>
        <w:jc w:val="both"/>
        <w:rPr>
          <w:rFonts w:ascii="Constantia" w:hAnsi="Constantia"/>
          <w:sz w:val="20"/>
          <w:szCs w:val="20"/>
        </w:rPr>
      </w:pPr>
      <w:r w:rsidRPr="1B090798">
        <w:rPr>
          <w:rFonts w:ascii="Constantia" w:hAnsi="Constantia"/>
          <w:sz w:val="20"/>
          <w:szCs w:val="20"/>
        </w:rPr>
        <w:t>I/</w:t>
      </w:r>
      <w:r w:rsidR="004577F7" w:rsidRPr="1B090798">
        <w:rPr>
          <w:rFonts w:ascii="Constantia" w:hAnsi="Constantia"/>
          <w:sz w:val="20"/>
          <w:szCs w:val="20"/>
        </w:rPr>
        <w:t>w</w:t>
      </w:r>
      <w:r w:rsidR="00DC44E4" w:rsidRPr="1B090798">
        <w:rPr>
          <w:rFonts w:ascii="Constantia" w:hAnsi="Constantia"/>
          <w:sz w:val="20"/>
          <w:szCs w:val="20"/>
        </w:rPr>
        <w:t>e hereby give permission</w:t>
      </w:r>
      <w:r w:rsidR="00FA1DC6" w:rsidRPr="1B090798">
        <w:rPr>
          <w:rFonts w:ascii="Constantia" w:hAnsi="Constantia"/>
          <w:sz w:val="20"/>
          <w:szCs w:val="20"/>
        </w:rPr>
        <w:t xml:space="preserve"> to UNEP-WCMC</w:t>
      </w:r>
      <w:r w:rsidR="00DC44E4" w:rsidRPr="1B090798">
        <w:rPr>
          <w:rFonts w:ascii="Constantia" w:hAnsi="Constantia"/>
          <w:sz w:val="20"/>
          <w:szCs w:val="20"/>
        </w:rPr>
        <w:t xml:space="preserve"> for</w:t>
      </w:r>
      <w:r w:rsidR="00FA1DC6" w:rsidRPr="1B090798">
        <w:rPr>
          <w:rFonts w:ascii="Constantia" w:hAnsi="Constantia"/>
          <w:sz w:val="20"/>
          <w:szCs w:val="20"/>
        </w:rPr>
        <w:t xml:space="preserve"> the</w:t>
      </w:r>
      <w:r w:rsidR="00DC44E4" w:rsidRPr="1B090798">
        <w:rPr>
          <w:rFonts w:ascii="Constantia" w:hAnsi="Constantia"/>
          <w:sz w:val="20"/>
          <w:szCs w:val="20"/>
        </w:rPr>
        <w:t xml:space="preserve"> integration of th</w:t>
      </w:r>
      <w:r w:rsidR="00FA1DC6" w:rsidRPr="1B090798">
        <w:rPr>
          <w:rFonts w:ascii="Constantia" w:hAnsi="Constantia"/>
          <w:sz w:val="20"/>
          <w:szCs w:val="20"/>
        </w:rPr>
        <w:t>ese</w:t>
      </w:r>
      <w:r w:rsidR="00DC44E4" w:rsidRPr="1B090798">
        <w:rPr>
          <w:rFonts w:ascii="Constantia" w:hAnsi="Constantia"/>
          <w:sz w:val="20"/>
          <w:szCs w:val="20"/>
        </w:rPr>
        <w:t xml:space="preserve"> data into the WDPA</w:t>
      </w:r>
      <w:r w:rsidR="0043535A" w:rsidRPr="1B090798">
        <w:rPr>
          <w:rFonts w:ascii="Constantia" w:hAnsi="Constantia"/>
          <w:sz w:val="20"/>
          <w:szCs w:val="20"/>
        </w:rPr>
        <w:t xml:space="preserve"> and/or WD-OECM</w:t>
      </w:r>
      <w:r w:rsidR="00DC44E4" w:rsidRPr="1B090798">
        <w:rPr>
          <w:rFonts w:ascii="Constantia" w:hAnsi="Constantia"/>
          <w:sz w:val="20"/>
          <w:szCs w:val="20"/>
        </w:rPr>
        <w:t>.</w:t>
      </w:r>
    </w:p>
    <w:p w14:paraId="697550F4" w14:textId="77777777" w:rsidR="0019482D" w:rsidRPr="001B0E1F" w:rsidRDefault="0019482D" w:rsidP="00BD0167">
      <w:pPr>
        <w:spacing w:after="200" w:line="276" w:lineRule="auto"/>
        <w:rPr>
          <w:rFonts w:ascii="Constantia" w:hAnsi="Constantia"/>
          <w:sz w:val="20"/>
          <w:szCs w:val="20"/>
        </w:rPr>
      </w:pPr>
    </w:p>
    <w:p w14:paraId="54AF9EF8" w14:textId="77777777" w:rsidR="00DC44E4" w:rsidRPr="001B0E1F" w:rsidRDefault="00DC44E4" w:rsidP="00BD0167">
      <w:pPr>
        <w:spacing w:after="200" w:line="276" w:lineRule="auto"/>
        <w:rPr>
          <w:rFonts w:ascii="Constantia" w:hAnsi="Constantia"/>
          <w:sz w:val="20"/>
          <w:szCs w:val="20"/>
        </w:rPr>
      </w:pPr>
      <w:r w:rsidRPr="001B0E1F">
        <w:rPr>
          <w:rFonts w:ascii="Constantia" w:hAnsi="Constantia"/>
          <w:sz w:val="20"/>
          <w:szCs w:val="20"/>
        </w:rPr>
        <w:t>Signature …………………………………………</w:t>
      </w:r>
    </w:p>
    <w:p w14:paraId="7072735F" w14:textId="77777777" w:rsidR="00DC44E4" w:rsidRPr="001B0E1F" w:rsidRDefault="00DC44E4" w:rsidP="00BD0167">
      <w:pPr>
        <w:spacing w:after="200" w:line="276" w:lineRule="auto"/>
        <w:rPr>
          <w:rFonts w:ascii="Constantia" w:hAnsi="Constantia"/>
          <w:sz w:val="20"/>
          <w:szCs w:val="20"/>
        </w:rPr>
      </w:pPr>
    </w:p>
    <w:p w14:paraId="71C0F733" w14:textId="2D4F7887" w:rsidR="00DC44E4" w:rsidRPr="001B0E1F" w:rsidRDefault="00DD1AA0" w:rsidP="00BD0167">
      <w:pPr>
        <w:spacing w:after="200" w:line="276" w:lineRule="auto"/>
        <w:rPr>
          <w:rFonts w:ascii="Constantia" w:hAnsi="Constantia"/>
          <w:sz w:val="20"/>
          <w:szCs w:val="20"/>
        </w:rPr>
      </w:pPr>
      <w:r>
        <w:rPr>
          <w:rFonts w:ascii="Constantia" w:hAnsi="Constantia"/>
          <w:sz w:val="20"/>
          <w:szCs w:val="20"/>
        </w:rPr>
        <w:t>Title and name</w:t>
      </w:r>
      <w:r w:rsidRPr="001B0E1F">
        <w:rPr>
          <w:rFonts w:ascii="Constantia" w:hAnsi="Constantia"/>
          <w:sz w:val="20"/>
          <w:szCs w:val="20"/>
        </w:rPr>
        <w:t xml:space="preserve"> </w:t>
      </w:r>
      <w:r w:rsidR="00DC44E4" w:rsidRPr="001B0E1F">
        <w:rPr>
          <w:rFonts w:ascii="Constantia" w:hAnsi="Constantia"/>
          <w:sz w:val="20"/>
          <w:szCs w:val="20"/>
        </w:rPr>
        <w:t>…………………………………..</w:t>
      </w:r>
      <w:r w:rsidR="004577F7" w:rsidRPr="001B0E1F">
        <w:rPr>
          <w:rFonts w:ascii="Constantia" w:hAnsi="Constantia"/>
          <w:sz w:val="20"/>
          <w:szCs w:val="20"/>
        </w:rPr>
        <w:t>.............</w:t>
      </w:r>
    </w:p>
    <w:p w14:paraId="12D84AC1" w14:textId="77777777" w:rsidR="00DC44E4" w:rsidRPr="001B0E1F" w:rsidRDefault="00DC44E4" w:rsidP="00BD0167">
      <w:pPr>
        <w:spacing w:after="200" w:line="276" w:lineRule="auto"/>
        <w:rPr>
          <w:rFonts w:ascii="Constantia" w:hAnsi="Constantia"/>
          <w:sz w:val="20"/>
          <w:szCs w:val="20"/>
        </w:rPr>
      </w:pPr>
    </w:p>
    <w:p w14:paraId="0EB87EE5" w14:textId="77777777" w:rsidR="00DC44E4" w:rsidRPr="001B0E1F" w:rsidRDefault="00DC44E4" w:rsidP="00BD0167">
      <w:pPr>
        <w:spacing w:after="200" w:line="276" w:lineRule="auto"/>
        <w:rPr>
          <w:rFonts w:ascii="Constantia" w:hAnsi="Constantia"/>
          <w:sz w:val="20"/>
          <w:szCs w:val="20"/>
        </w:rPr>
      </w:pPr>
      <w:r w:rsidRPr="001B0E1F">
        <w:rPr>
          <w:rFonts w:ascii="Constantia" w:hAnsi="Constantia"/>
          <w:sz w:val="20"/>
          <w:szCs w:val="20"/>
        </w:rPr>
        <w:t>Date …………………………………………….</w:t>
      </w:r>
      <w:r w:rsidR="004577F7" w:rsidRPr="001B0E1F">
        <w:rPr>
          <w:rFonts w:ascii="Constantia" w:hAnsi="Constantia"/>
          <w:sz w:val="20"/>
          <w:szCs w:val="20"/>
        </w:rPr>
        <w:t>...</w:t>
      </w:r>
    </w:p>
    <w:p w14:paraId="56E8D42F" w14:textId="77777777" w:rsidR="00646977" w:rsidRPr="001B0E1F" w:rsidRDefault="00646977" w:rsidP="001B0E1F">
      <w:pPr>
        <w:spacing w:after="200"/>
        <w:rPr>
          <w:rFonts w:ascii="Constantia" w:hAnsi="Constantia"/>
          <w:sz w:val="20"/>
          <w:szCs w:val="20"/>
        </w:rPr>
      </w:pPr>
    </w:p>
    <w:sectPr w:rsidR="00646977" w:rsidRPr="001B0E1F" w:rsidSect="00BF54A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98C2F" w14:textId="77777777" w:rsidR="00A24E02" w:rsidRDefault="00A24E02" w:rsidP="00400FDC">
      <w:r>
        <w:separator/>
      </w:r>
    </w:p>
  </w:endnote>
  <w:endnote w:type="continuationSeparator" w:id="0">
    <w:p w14:paraId="5DE05C19" w14:textId="77777777" w:rsidR="00A24E02" w:rsidRDefault="00A24E02" w:rsidP="0040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B030" w14:textId="77777777" w:rsidR="00EA5D89" w:rsidRDefault="00EA5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CCF5" w14:textId="77777777" w:rsidR="0019482D" w:rsidRDefault="001948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740B" w14:textId="77777777" w:rsidR="00EA5D89" w:rsidRDefault="00EA5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245B3" w14:textId="77777777" w:rsidR="00A24E02" w:rsidRDefault="00A24E02" w:rsidP="00400FDC">
      <w:r>
        <w:separator/>
      </w:r>
    </w:p>
  </w:footnote>
  <w:footnote w:type="continuationSeparator" w:id="0">
    <w:p w14:paraId="66CCCDDC" w14:textId="77777777" w:rsidR="00A24E02" w:rsidRDefault="00A24E02" w:rsidP="00400FDC">
      <w:r>
        <w:continuationSeparator/>
      </w:r>
    </w:p>
  </w:footnote>
  <w:footnote w:id="1">
    <w:p w14:paraId="76CD3C9E" w14:textId="41CB9E1A" w:rsidR="00495033" w:rsidRPr="00F3101D" w:rsidRDefault="00495033" w:rsidP="00495033">
      <w:pPr>
        <w:rPr>
          <w:rFonts w:asciiTheme="majorHAnsi" w:hAnsiTheme="majorHAnsi"/>
          <w:sz w:val="20"/>
          <w:szCs w:val="20"/>
        </w:rPr>
      </w:pPr>
      <w:r w:rsidRPr="008F1372">
        <w:rPr>
          <w:rStyle w:val="FootnoteReference"/>
          <w:rFonts w:ascii="Constantia" w:hAnsi="Constantia"/>
          <w:sz w:val="18"/>
          <w:szCs w:val="18"/>
        </w:rPr>
        <w:footnoteRef/>
      </w:r>
      <w:r w:rsidRPr="008F1372">
        <w:rPr>
          <w:rFonts w:ascii="Constantia" w:hAnsi="Constantia"/>
          <w:sz w:val="18"/>
          <w:szCs w:val="18"/>
        </w:rPr>
        <w:t xml:space="preserve"> </w:t>
      </w:r>
      <w:r w:rsidRPr="00F3101D">
        <w:rPr>
          <w:rFonts w:asciiTheme="majorHAnsi" w:hAnsiTheme="majorHAnsi"/>
          <w:sz w:val="18"/>
          <w:szCs w:val="18"/>
        </w:rPr>
        <w:t xml:space="preserve">UNEP-WCMC </w:t>
      </w:r>
      <w:r w:rsidR="003938A6">
        <w:rPr>
          <w:rFonts w:asciiTheme="majorHAnsi" w:hAnsiTheme="majorHAnsi"/>
          <w:sz w:val="18"/>
          <w:szCs w:val="18"/>
        </w:rPr>
        <w:t>may</w:t>
      </w:r>
      <w:r w:rsidRPr="00F3101D">
        <w:rPr>
          <w:rFonts w:asciiTheme="majorHAnsi" w:hAnsiTheme="majorHAnsi"/>
          <w:sz w:val="18"/>
          <w:szCs w:val="18"/>
        </w:rPr>
        <w:t xml:space="preserve"> accept data with restrictions. This includes data that is available for onward release but not for </w:t>
      </w:r>
      <w:r>
        <w:rPr>
          <w:rFonts w:asciiTheme="majorHAnsi" w:hAnsiTheme="majorHAnsi"/>
          <w:sz w:val="18"/>
          <w:szCs w:val="18"/>
        </w:rPr>
        <w:t xml:space="preserve">commercial </w:t>
      </w:r>
      <w:r w:rsidRPr="00F3101D">
        <w:rPr>
          <w:rFonts w:asciiTheme="majorHAnsi" w:hAnsiTheme="majorHAnsi"/>
          <w:sz w:val="18"/>
          <w:szCs w:val="18"/>
        </w:rPr>
        <w:t>use</w:t>
      </w:r>
      <w:r>
        <w:rPr>
          <w:rFonts w:asciiTheme="majorHAnsi" w:hAnsiTheme="majorHAnsi"/>
          <w:sz w:val="18"/>
          <w:szCs w:val="18"/>
        </w:rPr>
        <w:t xml:space="preserve"> </w:t>
      </w:r>
      <w:r w:rsidRPr="00627997">
        <w:rPr>
          <w:rFonts w:asciiTheme="majorHAnsi" w:hAnsiTheme="majorHAnsi"/>
          <w:sz w:val="18"/>
          <w:szCs w:val="18"/>
        </w:rPr>
        <w:t>(</w:t>
      </w:r>
      <w:r>
        <w:rPr>
          <w:rFonts w:asciiTheme="majorHAnsi" w:hAnsiTheme="majorHAnsi"/>
          <w:sz w:val="18"/>
          <w:szCs w:val="18"/>
        </w:rPr>
        <w:t>“</w:t>
      </w:r>
      <w:r w:rsidRPr="00A83E38">
        <w:rPr>
          <w:rFonts w:asciiTheme="majorHAnsi" w:hAnsiTheme="majorHAnsi"/>
          <w:sz w:val="18"/>
          <w:szCs w:val="18"/>
        </w:rPr>
        <w:t>commercial</w:t>
      </w:r>
      <w:r w:rsidRPr="00A43EA8">
        <w:rPr>
          <w:rFonts w:asciiTheme="majorHAnsi" w:hAnsiTheme="majorHAnsi"/>
          <w:sz w:val="18"/>
          <w:szCs w:val="18"/>
        </w:rPr>
        <w:t xml:space="preserve"> </w:t>
      </w:r>
      <w:r>
        <w:rPr>
          <w:rFonts w:asciiTheme="majorHAnsi" w:hAnsiTheme="majorHAnsi"/>
          <w:sz w:val="18"/>
          <w:szCs w:val="18"/>
        </w:rPr>
        <w:t>u</w:t>
      </w:r>
      <w:r w:rsidRPr="00A43EA8">
        <w:rPr>
          <w:rFonts w:asciiTheme="majorHAnsi" w:hAnsiTheme="majorHAnsi"/>
          <w:sz w:val="18"/>
          <w:szCs w:val="18"/>
        </w:rPr>
        <w:t>se” means a) any use by, on behalf of, or to inform or assist the activities of, a commercial entity (an entity that operates ‘for profit’) or b) use by any individual or non-profit entity for the purposes of revenue generation)</w:t>
      </w:r>
      <w:r w:rsidRPr="00F3101D">
        <w:rPr>
          <w:rFonts w:asciiTheme="majorHAnsi" w:hAnsiTheme="majorHAnsi"/>
          <w:sz w:val="18"/>
          <w:szCs w:val="18"/>
        </w:rPr>
        <w:t>, and data that is made available only to UNEP-</w:t>
      </w:r>
      <w:r w:rsidRPr="009B06CE">
        <w:rPr>
          <w:rFonts w:asciiTheme="majorHAnsi" w:hAnsiTheme="majorHAnsi"/>
          <w:sz w:val="18"/>
          <w:szCs w:val="18"/>
        </w:rPr>
        <w:t>WCMC</w:t>
      </w:r>
      <w:r w:rsidR="0017246E">
        <w:rPr>
          <w:rFonts w:asciiTheme="majorHAnsi" w:hAnsiTheme="majorHAnsi"/>
          <w:sz w:val="18"/>
          <w:szCs w:val="18"/>
        </w:rPr>
        <w:t xml:space="preserve">, UN Environment </w:t>
      </w:r>
      <w:r w:rsidR="00CD5B3D">
        <w:rPr>
          <w:rFonts w:asciiTheme="majorHAnsi" w:hAnsiTheme="majorHAnsi"/>
          <w:sz w:val="18"/>
          <w:szCs w:val="18"/>
        </w:rPr>
        <w:t xml:space="preserve">Programme </w:t>
      </w:r>
      <w:r w:rsidR="0017246E">
        <w:rPr>
          <w:rFonts w:asciiTheme="majorHAnsi" w:hAnsiTheme="majorHAnsi"/>
          <w:sz w:val="18"/>
          <w:szCs w:val="18"/>
        </w:rPr>
        <w:t>and IUCN,</w:t>
      </w:r>
      <w:r w:rsidRPr="00F3101D">
        <w:rPr>
          <w:rFonts w:asciiTheme="majorHAnsi" w:hAnsiTheme="majorHAnsi"/>
          <w:sz w:val="18"/>
          <w:szCs w:val="18"/>
        </w:rPr>
        <w:t xml:space="preserve"> and is not for onward release. If you wish to place restrictions on data, or require further information, please contact protectedareas@unep-wcmc.org</w:t>
      </w:r>
    </w:p>
    <w:p w14:paraId="6A847AB9" w14:textId="7ACCA8CE" w:rsidR="00495033" w:rsidRDefault="0049503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C921" w14:textId="77777777" w:rsidR="00EA5D89" w:rsidRDefault="00EA5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A41A" w14:textId="77777777" w:rsidR="00C154AE" w:rsidRPr="00C154AE" w:rsidRDefault="00C154AE" w:rsidP="00C154AE">
    <w:pPr>
      <w:tabs>
        <w:tab w:val="left" w:pos="664"/>
      </w:tabs>
      <w:spacing w:line="276" w:lineRule="auto"/>
      <w:jc w:val="both"/>
      <w:rPr>
        <w:rFonts w:ascii="Calibri" w:hAnsi="Calibri"/>
        <w:i/>
        <w:sz w:val="22"/>
        <w:szCs w:val="22"/>
        <w:lang w:bidi="en-US"/>
      </w:rPr>
    </w:pPr>
    <w:r w:rsidRPr="00C154AE">
      <w:rPr>
        <w:rFonts w:ascii="Calibri" w:hAnsi="Calibri"/>
        <w:i/>
        <w:color w:val="808080"/>
        <w:sz w:val="28"/>
        <w:szCs w:val="28"/>
        <w:lang w:bidi="en-US"/>
      </w:rPr>
      <w:t>Print onto organisation/agency headed paper</w:t>
    </w:r>
  </w:p>
  <w:p w14:paraId="49674D24" w14:textId="77777777" w:rsidR="00C154AE" w:rsidRPr="00C154AE" w:rsidRDefault="00E51F3F" w:rsidP="00C154AE">
    <w:pPr>
      <w:tabs>
        <w:tab w:val="left" w:pos="664"/>
      </w:tabs>
      <w:spacing w:line="276" w:lineRule="auto"/>
      <w:rPr>
        <w:rFonts w:ascii="Calibri" w:hAnsi="Calibri"/>
        <w:sz w:val="22"/>
        <w:szCs w:val="22"/>
        <w:lang w:bidi="en-US"/>
      </w:rPr>
    </w:pPr>
    <w:r>
      <w:rPr>
        <w:noProof/>
        <w:lang w:eastAsia="en-GB"/>
      </w:rPr>
      <mc:AlternateContent>
        <mc:Choice Requires="wps">
          <w:drawing>
            <wp:anchor distT="4294967295" distB="4294967295" distL="114300" distR="114300" simplePos="0" relativeHeight="251657216" behindDoc="0" locked="0" layoutInCell="1" allowOverlap="1" wp14:anchorId="7C81B2A8" wp14:editId="16AFE459">
              <wp:simplePos x="0" y="0"/>
              <wp:positionH relativeFrom="column">
                <wp:posOffset>8255</wp:posOffset>
              </wp:positionH>
              <wp:positionV relativeFrom="paragraph">
                <wp:posOffset>65404</wp:posOffset>
              </wp:positionV>
              <wp:extent cx="5741670" cy="0"/>
              <wp:effectExtent l="0" t="0" r="3048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670" cy="0"/>
                      </a:xfrm>
                      <a:prstGeom prst="straightConnector1">
                        <a:avLst/>
                      </a:prstGeom>
                      <a:noFill/>
                      <a:ln w="12700">
                        <a:solidFill>
                          <a:srgbClr val="4D6B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32" coordsize="21600,21600" o:oned="t" filled="f" o:spt="32" path="m,l21600,21600e" w14:anchorId="4AF51B4A">
              <v:path fillok="f" arrowok="t" o:connecttype="none"/>
              <o:lock v:ext="edit" shapetype="t"/>
            </v:shapetype>
            <v:shape id="AutoShape 2" style="position:absolute;margin-left:.65pt;margin-top:5.15pt;width:452.1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4d6b89"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"/>
          </w:pict>
        </mc:Fallback>
      </mc:AlternateContent>
    </w:r>
  </w:p>
  <w:p w14:paraId="1B0733CC" w14:textId="77777777" w:rsidR="00C154AE" w:rsidRPr="00C154AE" w:rsidRDefault="00C154AE" w:rsidP="00C154AE">
    <w:pPr>
      <w:tabs>
        <w:tab w:val="left" w:pos="664"/>
      </w:tabs>
      <w:spacing w:line="276" w:lineRule="auto"/>
      <w:rPr>
        <w:rFonts w:ascii="Calibri" w:hAnsi="Calibri"/>
        <w:sz w:val="22"/>
        <w:szCs w:val="22"/>
        <w:lang w:bidi="en-US"/>
      </w:rPr>
    </w:pPr>
  </w:p>
  <w:p w14:paraId="7E5AEB27" w14:textId="77777777" w:rsidR="00400FDC" w:rsidRPr="004577F7" w:rsidRDefault="00400FDC" w:rsidP="00A55070">
    <w:pPr>
      <w:pStyle w:val="Header"/>
      <w:rPr>
        <w:rFonts w:ascii="Calibri" w:hAnsi="Calibri"/>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19EC" w14:textId="77777777" w:rsidR="00EA5D89" w:rsidRDefault="00EA5D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E4"/>
    <w:rsid w:val="000235C7"/>
    <w:rsid w:val="000506D3"/>
    <w:rsid w:val="0007208D"/>
    <w:rsid w:val="00090CAE"/>
    <w:rsid w:val="000B7486"/>
    <w:rsid w:val="000C0F4D"/>
    <w:rsid w:val="000E2EDC"/>
    <w:rsid w:val="0010618C"/>
    <w:rsid w:val="00167276"/>
    <w:rsid w:val="0017246E"/>
    <w:rsid w:val="001829EB"/>
    <w:rsid w:val="0019482D"/>
    <w:rsid w:val="001B0E1F"/>
    <w:rsid w:val="001C7343"/>
    <w:rsid w:val="001E4164"/>
    <w:rsid w:val="00214562"/>
    <w:rsid w:val="00222AFC"/>
    <w:rsid w:val="00261A19"/>
    <w:rsid w:val="00271D56"/>
    <w:rsid w:val="00273959"/>
    <w:rsid w:val="00280FBE"/>
    <w:rsid w:val="0029619F"/>
    <w:rsid w:val="002B6A69"/>
    <w:rsid w:val="002C27F9"/>
    <w:rsid w:val="002D14C3"/>
    <w:rsid w:val="002F2D2A"/>
    <w:rsid w:val="00300225"/>
    <w:rsid w:val="00301FD0"/>
    <w:rsid w:val="00360177"/>
    <w:rsid w:val="003938A6"/>
    <w:rsid w:val="003A1BFB"/>
    <w:rsid w:val="003B0CE1"/>
    <w:rsid w:val="00400FDC"/>
    <w:rsid w:val="0043535A"/>
    <w:rsid w:val="00436820"/>
    <w:rsid w:val="004577F7"/>
    <w:rsid w:val="004648AC"/>
    <w:rsid w:val="0046525D"/>
    <w:rsid w:val="00495033"/>
    <w:rsid w:val="004E1D37"/>
    <w:rsid w:val="00500FEA"/>
    <w:rsid w:val="00576807"/>
    <w:rsid w:val="005C4400"/>
    <w:rsid w:val="0060011E"/>
    <w:rsid w:val="0063770C"/>
    <w:rsid w:val="00646977"/>
    <w:rsid w:val="00692FCB"/>
    <w:rsid w:val="006D24B9"/>
    <w:rsid w:val="00732F0B"/>
    <w:rsid w:val="00767D22"/>
    <w:rsid w:val="00772D54"/>
    <w:rsid w:val="00784667"/>
    <w:rsid w:val="007945B1"/>
    <w:rsid w:val="007C335F"/>
    <w:rsid w:val="007E3F50"/>
    <w:rsid w:val="007F0FD6"/>
    <w:rsid w:val="00842826"/>
    <w:rsid w:val="0085776D"/>
    <w:rsid w:val="008E3745"/>
    <w:rsid w:val="008E7761"/>
    <w:rsid w:val="008F283F"/>
    <w:rsid w:val="00910629"/>
    <w:rsid w:val="009333D9"/>
    <w:rsid w:val="009342A8"/>
    <w:rsid w:val="00943306"/>
    <w:rsid w:val="00964658"/>
    <w:rsid w:val="009B6169"/>
    <w:rsid w:val="009E6564"/>
    <w:rsid w:val="009E7D97"/>
    <w:rsid w:val="00A24E02"/>
    <w:rsid w:val="00A369B9"/>
    <w:rsid w:val="00A55070"/>
    <w:rsid w:val="00AA1C52"/>
    <w:rsid w:val="00AA6D19"/>
    <w:rsid w:val="00AC50B8"/>
    <w:rsid w:val="00AE3CB7"/>
    <w:rsid w:val="00AF711F"/>
    <w:rsid w:val="00B278A6"/>
    <w:rsid w:val="00B40490"/>
    <w:rsid w:val="00B46848"/>
    <w:rsid w:val="00B46ACA"/>
    <w:rsid w:val="00B532CD"/>
    <w:rsid w:val="00BA0ED7"/>
    <w:rsid w:val="00BC47B5"/>
    <w:rsid w:val="00BD0167"/>
    <w:rsid w:val="00BF08EB"/>
    <w:rsid w:val="00BF54A6"/>
    <w:rsid w:val="00C06F44"/>
    <w:rsid w:val="00C10C61"/>
    <w:rsid w:val="00C154AE"/>
    <w:rsid w:val="00C27174"/>
    <w:rsid w:val="00CB5659"/>
    <w:rsid w:val="00CD5B3D"/>
    <w:rsid w:val="00CE3184"/>
    <w:rsid w:val="00CF1203"/>
    <w:rsid w:val="00D01C40"/>
    <w:rsid w:val="00D01C8D"/>
    <w:rsid w:val="00D236F2"/>
    <w:rsid w:val="00D2510C"/>
    <w:rsid w:val="00D70545"/>
    <w:rsid w:val="00DB60D7"/>
    <w:rsid w:val="00DC44E4"/>
    <w:rsid w:val="00DD1AA0"/>
    <w:rsid w:val="00DF3ECC"/>
    <w:rsid w:val="00E0245F"/>
    <w:rsid w:val="00E17471"/>
    <w:rsid w:val="00E51F3F"/>
    <w:rsid w:val="00E7407B"/>
    <w:rsid w:val="00EA5D89"/>
    <w:rsid w:val="00EB0D8F"/>
    <w:rsid w:val="00EB734C"/>
    <w:rsid w:val="00ED63C4"/>
    <w:rsid w:val="00EF0F00"/>
    <w:rsid w:val="00F25574"/>
    <w:rsid w:val="00F823D5"/>
    <w:rsid w:val="00FA1DC6"/>
    <w:rsid w:val="00FB26AA"/>
    <w:rsid w:val="00FC04D9"/>
    <w:rsid w:val="160857C4"/>
    <w:rsid w:val="1B090798"/>
    <w:rsid w:val="3EDE715A"/>
    <w:rsid w:val="48331CEE"/>
    <w:rsid w:val="56C46AA6"/>
    <w:rsid w:val="64EB51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7F998"/>
  <w15:chartTrackingRefBased/>
  <w15:docId w15:val="{2BCCEA32-6D42-494D-B5F5-DDF1368D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4E4"/>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FDC"/>
    <w:pPr>
      <w:tabs>
        <w:tab w:val="center" w:pos="4513"/>
        <w:tab w:val="right" w:pos="9026"/>
      </w:tabs>
    </w:pPr>
  </w:style>
  <w:style w:type="character" w:customStyle="1" w:styleId="HeaderChar">
    <w:name w:val="Header Char"/>
    <w:link w:val="Header"/>
    <w:uiPriority w:val="99"/>
    <w:rsid w:val="00400FD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400FDC"/>
    <w:pPr>
      <w:tabs>
        <w:tab w:val="center" w:pos="4513"/>
        <w:tab w:val="right" w:pos="9026"/>
      </w:tabs>
    </w:pPr>
  </w:style>
  <w:style w:type="character" w:customStyle="1" w:styleId="FooterChar">
    <w:name w:val="Footer Char"/>
    <w:link w:val="Footer"/>
    <w:uiPriority w:val="99"/>
    <w:rsid w:val="00400FDC"/>
    <w:rPr>
      <w:rFonts w:ascii="Times New Roman" w:eastAsia="Times New Roman" w:hAnsi="Times New Roman"/>
      <w:sz w:val="24"/>
      <w:szCs w:val="24"/>
      <w:lang w:eastAsia="en-US"/>
    </w:rPr>
  </w:style>
  <w:style w:type="character" w:styleId="FootnoteReference">
    <w:name w:val="footnote reference"/>
    <w:uiPriority w:val="99"/>
    <w:semiHidden/>
    <w:unhideWhenUsed/>
    <w:rsid w:val="0019482D"/>
    <w:rPr>
      <w:vertAlign w:val="superscript"/>
    </w:rPr>
  </w:style>
  <w:style w:type="character" w:styleId="Hyperlink">
    <w:name w:val="Hyperlink"/>
    <w:uiPriority w:val="99"/>
    <w:unhideWhenUsed/>
    <w:rsid w:val="0019482D"/>
    <w:rPr>
      <w:color w:val="0563C1"/>
      <w:u w:val="single"/>
    </w:rPr>
  </w:style>
  <w:style w:type="paragraph" w:styleId="BalloonText">
    <w:name w:val="Balloon Text"/>
    <w:basedOn w:val="Normal"/>
    <w:link w:val="BalloonTextChar"/>
    <w:uiPriority w:val="99"/>
    <w:semiHidden/>
    <w:unhideWhenUsed/>
    <w:rsid w:val="00271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D56"/>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EF0F00"/>
    <w:rPr>
      <w:sz w:val="16"/>
      <w:szCs w:val="16"/>
    </w:rPr>
  </w:style>
  <w:style w:type="paragraph" w:styleId="CommentText">
    <w:name w:val="annotation text"/>
    <w:basedOn w:val="Normal"/>
    <w:link w:val="CommentTextChar"/>
    <w:uiPriority w:val="99"/>
    <w:semiHidden/>
    <w:unhideWhenUsed/>
    <w:rsid w:val="00EF0F00"/>
    <w:rPr>
      <w:sz w:val="20"/>
      <w:szCs w:val="20"/>
    </w:rPr>
  </w:style>
  <w:style w:type="character" w:customStyle="1" w:styleId="CommentTextChar">
    <w:name w:val="Comment Text Char"/>
    <w:basedOn w:val="DefaultParagraphFont"/>
    <w:link w:val="CommentText"/>
    <w:uiPriority w:val="99"/>
    <w:semiHidden/>
    <w:rsid w:val="00EF0F00"/>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F0F00"/>
    <w:rPr>
      <w:b/>
      <w:bCs/>
    </w:rPr>
  </w:style>
  <w:style w:type="character" w:customStyle="1" w:styleId="CommentSubjectChar">
    <w:name w:val="Comment Subject Char"/>
    <w:basedOn w:val="CommentTextChar"/>
    <w:link w:val="CommentSubject"/>
    <w:uiPriority w:val="99"/>
    <w:semiHidden/>
    <w:rsid w:val="00EF0F00"/>
    <w:rPr>
      <w:rFonts w:ascii="Times New Roman" w:eastAsia="Times New Roman" w:hAnsi="Times New Roman"/>
      <w:b/>
      <w:bCs/>
      <w:lang w:eastAsia="en-US"/>
    </w:rPr>
  </w:style>
  <w:style w:type="paragraph" w:styleId="FootnoteText">
    <w:name w:val="footnote text"/>
    <w:basedOn w:val="Normal"/>
    <w:link w:val="FootnoteTextChar"/>
    <w:uiPriority w:val="99"/>
    <w:semiHidden/>
    <w:unhideWhenUsed/>
    <w:rsid w:val="00495033"/>
    <w:rPr>
      <w:sz w:val="20"/>
      <w:szCs w:val="20"/>
    </w:rPr>
  </w:style>
  <w:style w:type="character" w:customStyle="1" w:styleId="FootnoteTextChar">
    <w:name w:val="Footnote Text Char"/>
    <w:basedOn w:val="DefaultParagraphFont"/>
    <w:link w:val="FootnoteText"/>
    <w:uiPriority w:val="99"/>
    <w:semiHidden/>
    <w:rsid w:val="00495033"/>
    <w:rPr>
      <w:rFonts w:ascii="Times New Roman" w:eastAsia="Times New Roman" w:hAnsi="Times New Roman"/>
      <w:lang w:eastAsia="en-US"/>
    </w:rPr>
  </w:style>
  <w:style w:type="paragraph" w:customStyle="1" w:styleId="Default">
    <w:name w:val="Default"/>
    <w:rsid w:val="00AE3CB7"/>
    <w:pPr>
      <w:autoSpaceDE w:val="0"/>
      <w:autoSpaceDN w:val="0"/>
      <w:adjustRightInd w:val="0"/>
    </w:pPr>
    <w:rPr>
      <w:rFonts w:ascii="Constantia" w:hAnsi="Constantia" w:cs="Constantia"/>
      <w:color w:val="000000"/>
      <w:sz w:val="24"/>
      <w:szCs w:val="24"/>
    </w:rPr>
  </w:style>
  <w:style w:type="character" w:styleId="FollowedHyperlink">
    <w:name w:val="FollowedHyperlink"/>
    <w:basedOn w:val="DefaultParagraphFont"/>
    <w:uiPriority w:val="99"/>
    <w:semiHidden/>
    <w:unhideWhenUsed/>
    <w:rsid w:val="002F2D2A"/>
    <w:rPr>
      <w:color w:val="954F72" w:themeColor="followedHyperlink"/>
      <w:u w:val="single"/>
    </w:rPr>
  </w:style>
  <w:style w:type="paragraph" w:styleId="Revision">
    <w:name w:val="Revision"/>
    <w:hidden/>
    <w:uiPriority w:val="99"/>
    <w:semiHidden/>
    <w:rsid w:val="00B278A6"/>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unep-wcmc.org/terms-and-condition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a86806-144e-40e2-83e5-f331f141b0c3">
      <Terms xmlns="http://schemas.microsoft.com/office/infopath/2007/PartnerControls"/>
    </lcf76f155ced4ddcb4097134ff3c332f>
    <TaxCatchAll xmlns="6893175b-d02b-4b59-bcab-f04604cd16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6" ma:contentTypeDescription="Create a new document." ma:contentTypeScope="" ma:versionID="fba67d8115e2e35fd9951eca0e687af0">
  <xsd:schema xmlns:xsd="http://www.w3.org/2001/XMLSchema" xmlns:xs="http://www.w3.org/2001/XMLSchema" xmlns:p="http://schemas.microsoft.com/office/2006/metadata/properties" xmlns:ns2="6893175b-d02b-4b59-bcab-f04604cd1678" xmlns:ns3="54a86806-144e-40e2-83e5-f331f141b0c3" targetNamespace="http://schemas.microsoft.com/office/2006/metadata/properties" ma:root="true" ma:fieldsID="94c933c02be7a8c101534058b1dd1d6e" ns2:_="" ns3:_="">
    <xsd:import namespace="6893175b-d02b-4b59-bcab-f04604cd1678"/>
    <xsd:import namespace="54a86806-144e-40e2-83e5-f331f141b0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aed75d-11b2-43da-a862-5571df83bc21}" ma:internalName="TaxCatchAll" ma:showField="CatchAllData" ma:web="6893175b-d02b-4b59-bcab-f04604cd16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29fe91-dcf4-43ec-bf40-197c5b5df0f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4E3BF-4864-4EFB-B435-B8B0F1D3D06E}">
  <ds:schemaRefs>
    <ds:schemaRef ds:uri="http://schemas.microsoft.com/office/2006/metadata/properties"/>
    <ds:schemaRef ds:uri="http://schemas.microsoft.com/office/infopath/2007/PartnerControls"/>
    <ds:schemaRef ds:uri="54a86806-144e-40e2-83e5-f331f141b0c3"/>
    <ds:schemaRef ds:uri="6893175b-d02b-4b59-bcab-f04604cd1678"/>
  </ds:schemaRefs>
</ds:datastoreItem>
</file>

<file path=customXml/itemProps2.xml><?xml version="1.0" encoding="utf-8"?>
<ds:datastoreItem xmlns:ds="http://schemas.openxmlformats.org/officeDocument/2006/customXml" ds:itemID="{AAF7DAA6-AF0E-42ED-B48C-A686B80C5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3175b-d02b-4b59-bcab-f04604cd1678"/>
    <ds:schemaRef ds:uri="54a86806-144e-40e2-83e5-f331f141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EE0E4-1E73-43B8-8FF3-AA7991C5C525}">
  <ds:schemaRefs>
    <ds:schemaRef ds:uri="http://schemas.openxmlformats.org/officeDocument/2006/bibliography"/>
  </ds:schemaRefs>
</ds:datastoreItem>
</file>

<file path=customXml/itemProps4.xml><?xml version="1.0" encoding="utf-8"?>
<ds:datastoreItem xmlns:ds="http://schemas.openxmlformats.org/officeDocument/2006/customXml" ds:itemID="{A5CB85C3-1151-4A27-841C-0CF3677F0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3411</Characters>
  <Application>Microsoft Office Word</Application>
  <DocSecurity>0</DocSecurity>
  <Lines>28</Lines>
  <Paragraphs>8</Paragraphs>
  <ScaleCrop>false</ScaleCrop>
  <Company>Microsoft</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Besancon</dc:creator>
  <cp:keywords/>
  <cp:lastModifiedBy>RCMRD</cp:lastModifiedBy>
  <cp:revision>2</cp:revision>
  <cp:lastPrinted>2010-03-02T15:13:00Z</cp:lastPrinted>
  <dcterms:created xsi:type="dcterms:W3CDTF">2023-06-20T05:51:00Z</dcterms:created>
  <dcterms:modified xsi:type="dcterms:W3CDTF">2023-06-20T05:51:00Z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y fmtid="{D5CDD505-2E9C-101B-9397-08002B2CF9AE}" pid="3" name="Order">
    <vt:r8>2405800</vt:r8>
  </property>
  <property fmtid="{D5CDD505-2E9C-101B-9397-08002B2CF9AE}" pid="4" name="ComplianceAssetId">
    <vt:lpwstr/>
  </property>
  <property fmtid="{D5CDD505-2E9C-101B-9397-08002B2CF9AE}" pid="5" name="MediaServiceImageTags">
    <vt:lpwstr/>
  </property>
</Properties>
</file>